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48" w:rsidRPr="001E7272" w:rsidRDefault="00D91948" w:rsidP="00D91948">
      <w:pPr>
        <w:spacing w:after="0" w:line="240" w:lineRule="auto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UČENIČKI DOM „HRVATSKOGA RADIŠE“ OSIJEK</w:t>
      </w:r>
    </w:p>
    <w:p w:rsidR="00D91948" w:rsidRPr="001E7272" w:rsidRDefault="00D91948" w:rsidP="00D91948">
      <w:pPr>
        <w:spacing w:after="0" w:line="240" w:lineRule="auto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ZAGREBAČKA 2A, 31000 OSIJEK</w:t>
      </w:r>
    </w:p>
    <w:p w:rsidR="00D91948" w:rsidRPr="001E7272" w:rsidRDefault="00D91948" w:rsidP="003E595A">
      <w:pPr>
        <w:pStyle w:val="Bezproreda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e-mail: ucenicki-dom-hr@os.t-com.hr</w:t>
      </w:r>
    </w:p>
    <w:p w:rsidR="00D91948" w:rsidRPr="001E7272" w:rsidRDefault="00D91948" w:rsidP="00FB7721">
      <w:pPr>
        <w:pStyle w:val="Bezproreda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TEL: 031/208-350, 215-653</w:t>
      </w:r>
    </w:p>
    <w:p w:rsidR="00D91948" w:rsidRPr="001E7272" w:rsidRDefault="00D91948" w:rsidP="00D91948">
      <w:pPr>
        <w:spacing w:after="0" w:line="240" w:lineRule="auto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KL</w:t>
      </w:r>
      <w:r w:rsidR="00DC63FE" w:rsidRPr="001E7272">
        <w:rPr>
          <w:rFonts w:ascii="Times New Roman" w:hAnsi="Times New Roman" w:cs="Times New Roman"/>
        </w:rPr>
        <w:t xml:space="preserve">ASA: </w:t>
      </w:r>
      <w:r w:rsidR="006258CE" w:rsidRPr="001E7272">
        <w:rPr>
          <w:rFonts w:ascii="Times New Roman" w:hAnsi="Times New Roman" w:cs="Times New Roman"/>
        </w:rPr>
        <w:t>602-01/26-01/11</w:t>
      </w:r>
    </w:p>
    <w:p w:rsidR="00FB7721" w:rsidRPr="001E7272" w:rsidRDefault="00D91948" w:rsidP="00D91948">
      <w:pPr>
        <w:spacing w:after="0" w:line="240" w:lineRule="auto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 xml:space="preserve">URBROJ: </w:t>
      </w:r>
      <w:r w:rsidR="006258CE" w:rsidRPr="001E7272">
        <w:rPr>
          <w:rFonts w:ascii="Times New Roman" w:hAnsi="Times New Roman" w:cs="Times New Roman"/>
        </w:rPr>
        <w:t>2158-56-02-26-1</w:t>
      </w:r>
    </w:p>
    <w:p w:rsidR="00D91948" w:rsidRPr="001E7272" w:rsidRDefault="00D91948" w:rsidP="00D91948">
      <w:pPr>
        <w:spacing w:after="0" w:line="240" w:lineRule="auto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 xml:space="preserve">Osijek, </w:t>
      </w:r>
      <w:r w:rsidR="001E7272" w:rsidRPr="001E7272">
        <w:rPr>
          <w:rFonts w:ascii="Times New Roman" w:hAnsi="Times New Roman" w:cs="Times New Roman"/>
        </w:rPr>
        <w:t xml:space="preserve">29. 6. 2026. </w:t>
      </w:r>
    </w:p>
    <w:p w:rsidR="00D91948" w:rsidRPr="001E7272" w:rsidRDefault="006848D0" w:rsidP="003A7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1E7272">
        <w:rPr>
          <w:rFonts w:ascii="Times New Roman" w:hAnsi="Times New Roman" w:cs="Times New Roman"/>
        </w:rPr>
        <w:t xml:space="preserve">Na temelju članka 134.  Zakona o odgoju i obrazovanju u osnovnoj i srednjoj školi (»Narodne novine«, broj </w:t>
      </w:r>
      <w:hyperlink r:id="rId5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87/08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6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86/09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7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92/10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8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105/10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9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90/11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FC0238">
        <w:rPr>
          <w:rFonts w:ascii="Times New Roman" w:eastAsia="Times New Roman" w:hAnsi="Times New Roman" w:cs="Times New Roman"/>
          <w:lang w:eastAsia="hr-HR"/>
        </w:rPr>
        <w:t xml:space="preserve">5/12., </w:t>
      </w:r>
      <w:hyperlink r:id="rId10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16/12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11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86/12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FC0238">
        <w:rPr>
          <w:rFonts w:ascii="Times New Roman" w:eastAsia="Times New Roman" w:hAnsi="Times New Roman" w:cs="Times New Roman"/>
          <w:lang w:eastAsia="hr-HR"/>
        </w:rPr>
        <w:t xml:space="preserve">126/12., </w:t>
      </w:r>
      <w:hyperlink r:id="rId12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13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152/14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14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07/17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15" w:tgtFrame="_blank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68/18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16" w:tgtFrame="_blank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98/19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 xml:space="preserve">., </w:t>
      </w:r>
      <w:hyperlink r:id="rId17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64/20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>., </w:t>
      </w:r>
      <w:hyperlink r:id="rId18" w:tgtFrame="_blank" w:history="1">
        <w:r w:rsidR="007945F1" w:rsidRPr="001E7272">
          <w:rPr>
            <w:rFonts w:ascii="Times New Roman" w:eastAsia="Times New Roman" w:hAnsi="Times New Roman" w:cs="Times New Roman"/>
            <w:lang w:eastAsia="hr-HR"/>
          </w:rPr>
          <w:t>151/22</w:t>
        </w:r>
      </w:hyperlink>
      <w:r w:rsidR="007945F1" w:rsidRPr="001E7272">
        <w:rPr>
          <w:rFonts w:ascii="Times New Roman" w:eastAsia="Times New Roman" w:hAnsi="Times New Roman" w:cs="Times New Roman"/>
          <w:lang w:eastAsia="hr-HR"/>
        </w:rPr>
        <w:t>.</w:t>
      </w:r>
      <w:r w:rsidR="00FC0238">
        <w:rPr>
          <w:rFonts w:ascii="Times New Roman" w:eastAsia="Times New Roman" w:hAnsi="Times New Roman" w:cs="Times New Roman"/>
          <w:lang w:eastAsia="hr-HR"/>
        </w:rPr>
        <w:t xml:space="preserve">, 155.23/. i </w:t>
      </w:r>
      <w:bookmarkStart w:id="0" w:name="_GoBack"/>
      <w:bookmarkEnd w:id="0"/>
      <w:r w:rsidR="00FC0238">
        <w:fldChar w:fldCharType="begin"/>
      </w:r>
      <w:r w:rsidR="00FC0238">
        <w:instrText xml:space="preserve"> HYPERLINK "https://www.zakon.hr/cms.htm?id=59089" \t "_blank" </w:instrText>
      </w:r>
      <w:r w:rsidR="00FC0238">
        <w:fldChar w:fldCharType="separate"/>
      </w:r>
      <w:r w:rsidR="007945F1" w:rsidRPr="001E7272">
        <w:rPr>
          <w:rFonts w:ascii="Times New Roman" w:eastAsia="Times New Roman" w:hAnsi="Times New Roman" w:cs="Times New Roman"/>
          <w:lang w:eastAsia="hr-HR"/>
        </w:rPr>
        <w:t>156/23</w:t>
      </w:r>
      <w:r w:rsidR="00FC0238">
        <w:rPr>
          <w:rFonts w:ascii="Times New Roman" w:eastAsia="Times New Roman" w:hAnsi="Times New Roman" w:cs="Times New Roman"/>
          <w:lang w:eastAsia="hr-HR"/>
        </w:rPr>
        <w:fldChar w:fldCharType="end"/>
      </w:r>
      <w:r w:rsidR="007945F1" w:rsidRPr="001E7272">
        <w:rPr>
          <w:rFonts w:ascii="Times New Roman" w:eastAsia="Times New Roman" w:hAnsi="Times New Roman" w:cs="Times New Roman"/>
          <w:lang w:eastAsia="hr-HR"/>
        </w:rPr>
        <w:t>.</w:t>
      </w:r>
      <w:r w:rsidR="003A7CC8" w:rsidRPr="001E7272">
        <w:rPr>
          <w:rFonts w:ascii="Times New Roman" w:hAnsi="Times New Roman" w:cs="Times New Roman"/>
        </w:rPr>
        <w:t>)</w:t>
      </w:r>
      <w:r w:rsidR="003A7CC8" w:rsidRPr="001E7272">
        <w:rPr>
          <w:rFonts w:ascii="Times New Roman" w:hAnsi="Times New Roman" w:cs="Times New Roman"/>
          <w:bCs/>
        </w:rPr>
        <w:t xml:space="preserve"> i</w:t>
      </w:r>
      <w:r w:rsidR="00D91948" w:rsidRPr="001E7272">
        <w:rPr>
          <w:rFonts w:ascii="Times New Roman" w:hAnsi="Times New Roman" w:cs="Times New Roman"/>
          <w:bCs/>
        </w:rPr>
        <w:t xml:space="preserve"> na temelju Odluke o uvjetima za prijam učenika</w:t>
      </w:r>
      <w:r w:rsidR="005A3914" w:rsidRPr="001E7272">
        <w:rPr>
          <w:rFonts w:ascii="Times New Roman" w:hAnsi="Times New Roman" w:cs="Times New Roman"/>
          <w:bCs/>
        </w:rPr>
        <w:t xml:space="preserve"> prvih razreda srednjih škola</w:t>
      </w:r>
      <w:r w:rsidR="00D91948" w:rsidRPr="001E7272">
        <w:rPr>
          <w:rFonts w:ascii="Times New Roman" w:hAnsi="Times New Roman" w:cs="Times New Roman"/>
          <w:bCs/>
        </w:rPr>
        <w:t xml:space="preserve"> u učeničke domove u školskoj godini 202</w:t>
      </w:r>
      <w:r w:rsidR="006258CE" w:rsidRPr="001E7272">
        <w:rPr>
          <w:rFonts w:ascii="Times New Roman" w:hAnsi="Times New Roman" w:cs="Times New Roman"/>
          <w:bCs/>
        </w:rPr>
        <w:t>6</w:t>
      </w:r>
      <w:r w:rsidR="00D91948" w:rsidRPr="001E7272">
        <w:rPr>
          <w:rFonts w:ascii="Times New Roman" w:hAnsi="Times New Roman" w:cs="Times New Roman"/>
          <w:bCs/>
        </w:rPr>
        <w:t>./202</w:t>
      </w:r>
      <w:r w:rsidR="006258CE" w:rsidRPr="001E7272">
        <w:rPr>
          <w:rFonts w:ascii="Times New Roman" w:hAnsi="Times New Roman" w:cs="Times New Roman"/>
          <w:bCs/>
        </w:rPr>
        <w:t>7</w:t>
      </w:r>
      <w:r w:rsidR="00D91948" w:rsidRPr="001E7272">
        <w:rPr>
          <w:rFonts w:ascii="Times New Roman" w:hAnsi="Times New Roman" w:cs="Times New Roman"/>
          <w:bCs/>
        </w:rPr>
        <w:t>. („Narodne novine“</w:t>
      </w:r>
      <w:r w:rsidR="00DC63FE" w:rsidRPr="001E7272">
        <w:rPr>
          <w:rFonts w:ascii="Times New Roman" w:hAnsi="Times New Roman" w:cs="Times New Roman"/>
          <w:bCs/>
        </w:rPr>
        <w:t xml:space="preserve"> broj</w:t>
      </w:r>
      <w:r w:rsidR="00D91948" w:rsidRPr="001E7272">
        <w:rPr>
          <w:rFonts w:ascii="Times New Roman" w:hAnsi="Times New Roman" w:cs="Times New Roman"/>
          <w:bCs/>
        </w:rPr>
        <w:t xml:space="preserve"> </w:t>
      </w:r>
      <w:r w:rsidR="0054501B" w:rsidRPr="001E7272">
        <w:rPr>
          <w:rFonts w:ascii="Times New Roman" w:hAnsi="Times New Roman" w:cs="Times New Roman"/>
          <w:bCs/>
        </w:rPr>
        <w:t>6</w:t>
      </w:r>
      <w:r w:rsidR="00E97A29" w:rsidRPr="001E7272">
        <w:rPr>
          <w:rFonts w:ascii="Times New Roman" w:hAnsi="Times New Roman" w:cs="Times New Roman"/>
          <w:bCs/>
        </w:rPr>
        <w:t>8</w:t>
      </w:r>
      <w:r w:rsidR="00D91948" w:rsidRPr="001E7272">
        <w:rPr>
          <w:rFonts w:ascii="Times New Roman" w:hAnsi="Times New Roman" w:cs="Times New Roman"/>
          <w:bCs/>
        </w:rPr>
        <w:t>/</w:t>
      </w:r>
      <w:r w:rsidR="009F3E2D" w:rsidRPr="001E7272">
        <w:rPr>
          <w:rFonts w:ascii="Times New Roman" w:hAnsi="Times New Roman" w:cs="Times New Roman"/>
          <w:bCs/>
        </w:rPr>
        <w:t>2</w:t>
      </w:r>
      <w:r w:rsidR="001E7272" w:rsidRPr="001E7272">
        <w:rPr>
          <w:rFonts w:ascii="Times New Roman" w:hAnsi="Times New Roman" w:cs="Times New Roman"/>
          <w:bCs/>
        </w:rPr>
        <w:t>02</w:t>
      </w:r>
      <w:r w:rsidR="0054501B" w:rsidRPr="001E7272">
        <w:rPr>
          <w:rFonts w:ascii="Times New Roman" w:hAnsi="Times New Roman" w:cs="Times New Roman"/>
          <w:bCs/>
        </w:rPr>
        <w:t>6</w:t>
      </w:r>
      <w:r w:rsidR="00D91948" w:rsidRPr="001E7272">
        <w:rPr>
          <w:rFonts w:ascii="Times New Roman" w:hAnsi="Times New Roman" w:cs="Times New Roman"/>
          <w:bCs/>
        </w:rPr>
        <w:t>.). Učenički dom „Hrvatskoga radiše“ Osijek raspisuje:</w:t>
      </w:r>
    </w:p>
    <w:p w:rsidR="00D91948" w:rsidRPr="001E7272" w:rsidRDefault="00D91948" w:rsidP="00D91948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</w:p>
    <w:p w:rsidR="00D91948" w:rsidRPr="001E7272" w:rsidRDefault="00D91948" w:rsidP="00D919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7272">
        <w:rPr>
          <w:rFonts w:ascii="Times New Roman" w:hAnsi="Times New Roman" w:cs="Times New Roman"/>
          <w:b/>
        </w:rPr>
        <w:t>N A T J E Č A J</w:t>
      </w:r>
    </w:p>
    <w:p w:rsidR="00D91948" w:rsidRPr="001E7272" w:rsidRDefault="00D91948" w:rsidP="00D9194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1E7272">
        <w:rPr>
          <w:rFonts w:ascii="Times New Roman" w:hAnsi="Times New Roman" w:cs="Times New Roman"/>
          <w:bCs/>
        </w:rPr>
        <w:t>za prijam učenika</w:t>
      </w:r>
      <w:r w:rsidR="00863223" w:rsidRPr="001E7272">
        <w:rPr>
          <w:rFonts w:ascii="Times New Roman" w:hAnsi="Times New Roman" w:cs="Times New Roman"/>
          <w:bCs/>
        </w:rPr>
        <w:t xml:space="preserve"> prvih razreda</w:t>
      </w:r>
      <w:r w:rsidRPr="001E7272">
        <w:rPr>
          <w:rFonts w:ascii="Times New Roman" w:hAnsi="Times New Roman" w:cs="Times New Roman"/>
          <w:bCs/>
        </w:rPr>
        <w:t xml:space="preserve"> u Učenički dom „Hrvatskoga radiše“ Osijek</w:t>
      </w:r>
    </w:p>
    <w:p w:rsidR="00D91948" w:rsidRPr="001E7272" w:rsidRDefault="00D91948" w:rsidP="00D9194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1E7272">
        <w:rPr>
          <w:rFonts w:ascii="Times New Roman" w:hAnsi="Times New Roman" w:cs="Times New Roman"/>
          <w:bCs/>
        </w:rPr>
        <w:t>u školsku godinu 202</w:t>
      </w:r>
      <w:r w:rsidR="006258CE" w:rsidRPr="001E7272">
        <w:rPr>
          <w:rFonts w:ascii="Times New Roman" w:hAnsi="Times New Roman" w:cs="Times New Roman"/>
          <w:bCs/>
        </w:rPr>
        <w:t>6</w:t>
      </w:r>
      <w:r w:rsidRPr="001E7272">
        <w:rPr>
          <w:rFonts w:ascii="Times New Roman" w:hAnsi="Times New Roman" w:cs="Times New Roman"/>
          <w:bCs/>
        </w:rPr>
        <w:t>./202</w:t>
      </w:r>
      <w:r w:rsidR="006258CE" w:rsidRPr="001E7272">
        <w:rPr>
          <w:rFonts w:ascii="Times New Roman" w:hAnsi="Times New Roman" w:cs="Times New Roman"/>
          <w:bCs/>
        </w:rPr>
        <w:t>7</w:t>
      </w:r>
      <w:r w:rsidRPr="001E7272">
        <w:rPr>
          <w:rFonts w:ascii="Times New Roman" w:hAnsi="Times New Roman" w:cs="Times New Roman"/>
          <w:bCs/>
        </w:rPr>
        <w:t>.</w:t>
      </w:r>
      <w:r w:rsidRPr="001E7272">
        <w:rPr>
          <w:rFonts w:ascii="Times New Roman" w:hAnsi="Times New Roman" w:cs="Times New Roman"/>
        </w:rPr>
        <w:br/>
      </w:r>
    </w:p>
    <w:p w:rsidR="00D91948" w:rsidRPr="001E7272" w:rsidRDefault="00D91948" w:rsidP="00D91948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I.</w:t>
      </w:r>
    </w:p>
    <w:p w:rsidR="00D91948" w:rsidRPr="001E7272" w:rsidRDefault="00D91948" w:rsidP="00DF3B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Smještajni kapacitet Učeničkog doma „Hrvatskoga radiše“ Osijek je 136 učenika (95 M i 41</w:t>
      </w:r>
      <w:r w:rsidR="00DC63FE" w:rsidRPr="001E7272">
        <w:rPr>
          <w:rFonts w:ascii="Times New Roman" w:hAnsi="Times New Roman" w:cs="Times New Roman"/>
        </w:rPr>
        <w:t xml:space="preserve"> </w:t>
      </w:r>
      <w:r w:rsidR="007945F1" w:rsidRPr="001E7272">
        <w:rPr>
          <w:rFonts w:ascii="Times New Roman" w:hAnsi="Times New Roman" w:cs="Times New Roman"/>
        </w:rPr>
        <w:t>Ž)</w:t>
      </w:r>
      <w:r w:rsidRPr="001E7272">
        <w:rPr>
          <w:rFonts w:ascii="Times New Roman" w:hAnsi="Times New Roman" w:cs="Times New Roman"/>
        </w:rPr>
        <w:t xml:space="preserve"> </w:t>
      </w:r>
    </w:p>
    <w:p w:rsidR="00D91948" w:rsidRPr="001E7272" w:rsidRDefault="00D91948" w:rsidP="00DF3B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272">
        <w:rPr>
          <w:rFonts w:ascii="Times New Roman" w:hAnsi="Times New Roman" w:cs="Times New Roman"/>
        </w:rPr>
        <w:t xml:space="preserve">Učenički dom „Hrvatskoga radiše“  Osijek upisuje </w:t>
      </w:r>
      <w:r w:rsidRPr="001E7272">
        <w:rPr>
          <w:rFonts w:ascii="Times New Roman" w:hAnsi="Times New Roman" w:cs="Times New Roman"/>
          <w:b/>
        </w:rPr>
        <w:t xml:space="preserve"> </w:t>
      </w:r>
      <w:r w:rsidR="00E97A29" w:rsidRPr="001E7272">
        <w:rPr>
          <w:rFonts w:ascii="Times New Roman" w:hAnsi="Times New Roman" w:cs="Times New Roman"/>
          <w:b/>
        </w:rPr>
        <w:t>35</w:t>
      </w:r>
      <w:r w:rsidRPr="001E7272">
        <w:rPr>
          <w:rFonts w:ascii="Times New Roman" w:hAnsi="Times New Roman" w:cs="Times New Roman"/>
          <w:b/>
        </w:rPr>
        <w:t xml:space="preserve"> učenika prvih razreda od toga </w:t>
      </w:r>
      <w:r w:rsidR="00E97A29" w:rsidRPr="001E7272">
        <w:rPr>
          <w:rFonts w:ascii="Times New Roman" w:hAnsi="Times New Roman" w:cs="Times New Roman"/>
          <w:b/>
        </w:rPr>
        <w:t>28</w:t>
      </w:r>
      <w:r w:rsidRPr="001E7272">
        <w:rPr>
          <w:rFonts w:ascii="Times New Roman" w:hAnsi="Times New Roman" w:cs="Times New Roman"/>
          <w:b/>
        </w:rPr>
        <w:t xml:space="preserve"> učenika i </w:t>
      </w:r>
      <w:r w:rsidR="00E97A29" w:rsidRPr="001E7272">
        <w:rPr>
          <w:rFonts w:ascii="Times New Roman" w:hAnsi="Times New Roman" w:cs="Times New Roman"/>
          <w:b/>
        </w:rPr>
        <w:t>7</w:t>
      </w:r>
      <w:r w:rsidRPr="001E7272">
        <w:rPr>
          <w:rFonts w:ascii="Times New Roman" w:hAnsi="Times New Roman" w:cs="Times New Roman"/>
          <w:b/>
        </w:rPr>
        <w:t xml:space="preserve"> učenica. </w:t>
      </w:r>
    </w:p>
    <w:p w:rsidR="00D91948" w:rsidRPr="001E7272" w:rsidRDefault="00D91948" w:rsidP="00D919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D91948" w:rsidRPr="001E7272" w:rsidRDefault="00D91948" w:rsidP="00D919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II.</w:t>
      </w:r>
    </w:p>
    <w:p w:rsidR="003A7CC8" w:rsidRPr="001E7272" w:rsidRDefault="00D91948" w:rsidP="00CB74C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E7272">
        <w:rPr>
          <w:rFonts w:ascii="Times New Roman" w:hAnsi="Times New Roman" w:cs="Times New Roman"/>
        </w:rPr>
        <w:t xml:space="preserve">Postupak i način upisa, rokovi za prijavu i upis te uvjeti za prijam učenika utvrđeni su </w:t>
      </w:r>
      <w:r w:rsidRPr="001E7272">
        <w:rPr>
          <w:rFonts w:ascii="Times New Roman" w:hAnsi="Times New Roman" w:cs="Times New Roman"/>
          <w:bCs/>
        </w:rPr>
        <w:t xml:space="preserve">Odlukom o uvjetima za prijam učenika prvih razreda srednjih škola u učeničke domove u školskoj godini </w:t>
      </w:r>
      <w:r w:rsidR="009F3E2D" w:rsidRPr="001E7272">
        <w:rPr>
          <w:rFonts w:ascii="Times New Roman" w:hAnsi="Times New Roman" w:cs="Times New Roman"/>
          <w:bCs/>
        </w:rPr>
        <w:t>202</w:t>
      </w:r>
      <w:r w:rsidR="006258CE" w:rsidRPr="001E7272">
        <w:rPr>
          <w:rFonts w:ascii="Times New Roman" w:hAnsi="Times New Roman" w:cs="Times New Roman"/>
          <w:bCs/>
        </w:rPr>
        <w:t>6</w:t>
      </w:r>
      <w:r w:rsidRPr="001E7272">
        <w:rPr>
          <w:rFonts w:ascii="Times New Roman" w:hAnsi="Times New Roman" w:cs="Times New Roman"/>
          <w:bCs/>
        </w:rPr>
        <w:t>./202</w:t>
      </w:r>
      <w:r w:rsidR="006258CE" w:rsidRPr="001E7272">
        <w:rPr>
          <w:rFonts w:ascii="Times New Roman" w:hAnsi="Times New Roman" w:cs="Times New Roman"/>
          <w:bCs/>
        </w:rPr>
        <w:t>7</w:t>
      </w:r>
      <w:r w:rsidRPr="001E7272">
        <w:rPr>
          <w:rFonts w:ascii="Times New Roman" w:hAnsi="Times New Roman" w:cs="Times New Roman"/>
          <w:bCs/>
        </w:rPr>
        <w:t>.</w:t>
      </w:r>
      <w:r w:rsidR="006848D0" w:rsidRPr="001E7272">
        <w:rPr>
          <w:rFonts w:ascii="Times New Roman" w:hAnsi="Times New Roman" w:cs="Times New Roman"/>
          <w:bCs/>
        </w:rPr>
        <w:t xml:space="preserve"> („Narodne novine“</w:t>
      </w:r>
      <w:r w:rsidR="003E595A" w:rsidRPr="001E7272">
        <w:rPr>
          <w:rFonts w:ascii="Times New Roman" w:hAnsi="Times New Roman" w:cs="Times New Roman"/>
          <w:bCs/>
        </w:rPr>
        <w:t xml:space="preserve">  broj 9</w:t>
      </w:r>
      <w:r w:rsidR="00CA2A11" w:rsidRPr="001E7272">
        <w:rPr>
          <w:rFonts w:ascii="Times New Roman" w:hAnsi="Times New Roman" w:cs="Times New Roman"/>
          <w:bCs/>
        </w:rPr>
        <w:t>3</w:t>
      </w:r>
      <w:r w:rsidR="006848D0" w:rsidRPr="001E7272">
        <w:rPr>
          <w:rFonts w:ascii="Times New Roman" w:hAnsi="Times New Roman" w:cs="Times New Roman"/>
          <w:bCs/>
        </w:rPr>
        <w:t>/</w:t>
      </w:r>
      <w:r w:rsidR="009F3E2D" w:rsidRPr="001E7272">
        <w:rPr>
          <w:rFonts w:ascii="Times New Roman" w:hAnsi="Times New Roman" w:cs="Times New Roman"/>
          <w:bCs/>
        </w:rPr>
        <w:t>25</w:t>
      </w:r>
      <w:r w:rsidR="006848D0" w:rsidRPr="001E7272">
        <w:rPr>
          <w:rFonts w:ascii="Times New Roman" w:hAnsi="Times New Roman" w:cs="Times New Roman"/>
          <w:bCs/>
        </w:rPr>
        <w:t>.).</w:t>
      </w:r>
      <w:r w:rsidR="006848D0" w:rsidRPr="001E7272">
        <w:rPr>
          <w:rFonts w:ascii="Times New Roman" w:hAnsi="Times New Roman" w:cs="Times New Roman"/>
          <w:color w:val="FF0000"/>
        </w:rPr>
        <w:t xml:space="preserve">       </w:t>
      </w:r>
    </w:p>
    <w:p w:rsidR="001E7272" w:rsidRPr="001E7272" w:rsidRDefault="006848D0" w:rsidP="006848D0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1E7272">
        <w:rPr>
          <w:rFonts w:ascii="Times New Roman" w:hAnsi="Times New Roman" w:cs="Times New Roman"/>
          <w:color w:val="FF0000"/>
        </w:rPr>
        <w:t xml:space="preserve">         </w:t>
      </w:r>
      <w:hyperlink r:id="rId19" w:history="1">
        <w:r w:rsidR="001E7272" w:rsidRPr="001E7272">
          <w:rPr>
            <w:rStyle w:val="Hiperveza"/>
            <w:rFonts w:ascii="Times New Roman" w:hAnsi="Times New Roman" w:cs="Times New Roman"/>
          </w:rPr>
          <w:t>https://narodne-novine.nn.hr/clanci/sluzbeni/2026_06_68_822.html</w:t>
        </w:r>
      </w:hyperlink>
    </w:p>
    <w:p w:rsidR="006848D0" w:rsidRPr="001E7272" w:rsidRDefault="006848D0" w:rsidP="006848D0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1E7272">
        <w:rPr>
          <w:rFonts w:ascii="Times New Roman" w:hAnsi="Times New Roman" w:cs="Times New Roman"/>
          <w:color w:val="FF0000"/>
        </w:rPr>
        <w:t xml:space="preserve">                                        </w:t>
      </w:r>
    </w:p>
    <w:p w:rsidR="00D91948" w:rsidRPr="001E7272" w:rsidRDefault="00D91948" w:rsidP="00D9194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 w:rsidRPr="001E7272">
        <w:rPr>
          <w:rFonts w:ascii="Times New Roman" w:hAnsi="Times New Roman" w:cs="Times New Roman"/>
          <w:bCs/>
        </w:rPr>
        <w:t>III.</w:t>
      </w:r>
    </w:p>
    <w:p w:rsidR="00D91948" w:rsidRPr="001E7272" w:rsidRDefault="00D91948" w:rsidP="00DC6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 xml:space="preserve">Učenici se prijavljuju i upisuju u Dom </w:t>
      </w:r>
      <w:r w:rsidRPr="001E7272">
        <w:rPr>
          <w:rFonts w:ascii="Times New Roman" w:hAnsi="Times New Roman" w:cs="Times New Roman"/>
          <w:b/>
          <w:bCs/>
        </w:rPr>
        <w:t>elektroničkim načinom</w:t>
      </w:r>
      <w:r w:rsidRPr="001E7272">
        <w:rPr>
          <w:rFonts w:ascii="Times New Roman" w:hAnsi="Times New Roman" w:cs="Times New Roman"/>
        </w:rPr>
        <w:t xml:space="preserve"> preko mrežne stranice Informacijskog sustava prijava i upisa u učenički dom (ISPUUD) </w:t>
      </w:r>
      <w:r w:rsidRPr="001E7272">
        <w:rPr>
          <w:rFonts w:ascii="Times New Roman" w:hAnsi="Times New Roman" w:cs="Times New Roman"/>
          <w:b/>
          <w:bCs/>
        </w:rPr>
        <w:t>domovi.e-upisi.hr</w:t>
      </w:r>
    </w:p>
    <w:p w:rsidR="00D91948" w:rsidRPr="001E7272" w:rsidRDefault="00D91948" w:rsidP="00D9194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D91948" w:rsidRPr="001E7272" w:rsidRDefault="00D91948" w:rsidP="00D919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IV.</w:t>
      </w:r>
    </w:p>
    <w:p w:rsidR="003A7CC8" w:rsidRPr="001E7272" w:rsidRDefault="00D91948" w:rsidP="001E7272">
      <w:pPr>
        <w:pStyle w:val="Uvuenotijeloteksta"/>
        <w:ind w:firstLine="0"/>
      </w:pPr>
      <w:r w:rsidRPr="001E7272">
        <w:t xml:space="preserve">Učenici prvih razreda srednje škole prijavljivat će se i upisivati u učeničke domove u školskoj godini </w:t>
      </w:r>
      <w:r w:rsidR="009F3E2D" w:rsidRPr="001E7272">
        <w:t>202</w:t>
      </w:r>
      <w:r w:rsidR="006258CE" w:rsidRPr="001E7272">
        <w:t>6</w:t>
      </w:r>
      <w:r w:rsidRPr="001E7272">
        <w:t>./202</w:t>
      </w:r>
      <w:r w:rsidR="006258CE" w:rsidRPr="001E7272">
        <w:t>7</w:t>
      </w:r>
      <w:r w:rsidRPr="001E7272">
        <w:t>. u ljetnome i jesenskome upisnom roku.</w:t>
      </w:r>
    </w:p>
    <w:p w:rsidR="009F3E2D" w:rsidRPr="001E7272" w:rsidRDefault="009F3E2D" w:rsidP="009F3E2D">
      <w:pPr>
        <w:pStyle w:val="Uvuenotijeloteksta"/>
        <w:ind w:firstLine="0"/>
        <w:jc w:val="left"/>
      </w:pPr>
    </w:p>
    <w:p w:rsidR="00DC63FE" w:rsidRPr="001E7272" w:rsidRDefault="00DC63FE" w:rsidP="00DC6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E7272">
        <w:rPr>
          <w:rFonts w:ascii="Times New Roman" w:eastAsia="Times New Roman" w:hAnsi="Times New Roman" w:cs="Times New Roman"/>
          <w:lang w:eastAsia="hr-HR"/>
        </w:rPr>
        <w:t>Ljetni upisni rok</w:t>
      </w:r>
    </w:p>
    <w:tbl>
      <w:tblPr>
        <w:tblW w:w="50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2974"/>
      </w:tblGrid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Opis postupka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Početak prijava u sustav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29. 6. 2026.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 w:rsidRPr="001E7272">
              <w:rPr>
                <w:rFonts w:ascii="Times New Roman" w:hAnsi="Times New Roman" w:cs="Times New Roman"/>
                <w:b/>
                <w:lang w:eastAsia="hr-HR"/>
              </w:rPr>
              <w:t>Prijava odabranih učeničkih domova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7. 7. – 13. 7.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Dostava dokumentacije: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1. Dokumenti kojima se ostvaruju dodatna prava za upis u učenički dom (dostavljaju se putem domovi.e-upisi.hr)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7. 7. – 10. 7.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Brisanje s lista kandidata koji nisu zadovoljili preduvjete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13. 7. 2026.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Unos prigovora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13. 7. 2026.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 w:rsidRPr="001E7272">
              <w:rPr>
                <w:rFonts w:ascii="Times New Roman" w:hAnsi="Times New Roman" w:cs="Times New Roman"/>
                <w:b/>
                <w:lang w:eastAsia="hr-HR"/>
              </w:rPr>
              <w:t>Objava konačnih ljestvica poretka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14. 7. 2026.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Dostava dokumenata koji su uvjet za upis u učenički dom.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Može se obaviti elektroničkim putem domovi.e-upisi.hr ili dolaskom u učenički dom na propisani datum.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lastRenderedPageBreak/>
              <w:t>Točan datum zaprimanja dokumenata uživo za svaki učenički dom stoji na mrežnim stranicama i oglasnim pločama učeničkog doma.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1. Upisnica (obvezno za sve učenike)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2. Potvrda obiteljskog liječnika o nepostojanju kontraindikacija za smještaj u učenički dom (obvezno za sve učenike)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3. Potpisan ugovor do datuma koji je učenički dom odredio u natječaju za prijam učenika u učenički dom (obvezno za sve učenike).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lastRenderedPageBreak/>
              <w:t>14. 7. – 16. 7.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Objava službenog broja slobodnih upisnih mjesta za jesenski upisni rok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22. 7. 2026.</w:t>
            </w:r>
          </w:p>
        </w:tc>
      </w:tr>
    </w:tbl>
    <w:p w:rsidR="00DC63FE" w:rsidRPr="001E7272" w:rsidRDefault="00DC63FE" w:rsidP="001E7272">
      <w:pPr>
        <w:pStyle w:val="Bezproreda"/>
        <w:rPr>
          <w:rFonts w:ascii="Times New Roman" w:hAnsi="Times New Roman" w:cs="Times New Roman"/>
          <w:lang w:eastAsia="hr-HR"/>
        </w:rPr>
      </w:pPr>
    </w:p>
    <w:p w:rsidR="00DC63FE" w:rsidRPr="001E7272" w:rsidRDefault="00DC63FE" w:rsidP="001E7272">
      <w:pPr>
        <w:pStyle w:val="Bezproreda"/>
        <w:rPr>
          <w:rFonts w:ascii="Times New Roman" w:hAnsi="Times New Roman" w:cs="Times New Roman"/>
          <w:lang w:eastAsia="hr-HR"/>
        </w:rPr>
      </w:pPr>
    </w:p>
    <w:p w:rsidR="00DC63FE" w:rsidRPr="001E7272" w:rsidRDefault="00DC63FE" w:rsidP="001E7272">
      <w:pPr>
        <w:pStyle w:val="Bezproreda"/>
        <w:rPr>
          <w:rFonts w:ascii="Times New Roman" w:hAnsi="Times New Roman" w:cs="Times New Roman"/>
          <w:lang w:eastAsia="hr-HR"/>
        </w:rPr>
      </w:pPr>
      <w:r w:rsidRPr="001E7272">
        <w:rPr>
          <w:rFonts w:ascii="Times New Roman" w:hAnsi="Times New Roman" w:cs="Times New Roman"/>
          <w:lang w:eastAsia="hr-HR"/>
        </w:rPr>
        <w:t>Jesenski upisni rok</w:t>
      </w:r>
    </w:p>
    <w:p w:rsidR="001E7272" w:rsidRPr="001E7272" w:rsidRDefault="001E7272" w:rsidP="001E7272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tbl>
      <w:tblPr>
        <w:tblW w:w="507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3117"/>
      </w:tblGrid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Opis postupka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 w:rsidRPr="001E7272">
              <w:rPr>
                <w:rFonts w:ascii="Times New Roman" w:hAnsi="Times New Roman" w:cs="Times New Roman"/>
                <w:b/>
                <w:lang w:eastAsia="hr-HR"/>
              </w:rPr>
              <w:t>Početak prijava u sustav i prijava odabranih učeničkih domova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31. 8. – 2. 9.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Dostava dokumentacije: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1. Dokumenti kojima se ostvaruju dodatna prava za upis učenički dom (dostavljaju se putem domovi.e-upisi.hr)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31. 8. – 1. 9.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Brisanje s lista kandidata koji nisu zadovoljili preduvjete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2. 9. 2026.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Unos prigovora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2. 9. 2026.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 w:rsidRPr="001E7272">
              <w:rPr>
                <w:rFonts w:ascii="Times New Roman" w:hAnsi="Times New Roman" w:cs="Times New Roman"/>
                <w:b/>
                <w:lang w:eastAsia="hr-HR"/>
              </w:rPr>
              <w:t>Objava konačnih ljestvica poretka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3. 9. 2026.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Dostava dokumenata koji su uvjet za upis u učenički dom.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Može se obaviti elektroničkim putem domovi.e-upisi.hr ili dolaskom u učenički dom na propisani datum.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Točan datum zaprimanja dokumenata uživo za svaki učenički dom stoji na mrežnim stranicama i oglasnim pločama učeničkog doma.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1. Upisnica (obvezno za sve učenike)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2. Potvrda obiteljskog liječnika o nepostojanju kontraindikacija za smještaj u učenički dom (obvezno za sve učenike)</w:t>
            </w:r>
          </w:p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3. Potpisan ugovor do datuma koji je učenički dom odredio u natječaju za prijam učenika u učenički dom (obvezno za sve učenike).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1E7272">
              <w:rPr>
                <w:rFonts w:ascii="Times New Roman" w:hAnsi="Times New Roman" w:cs="Times New Roman"/>
                <w:lang w:eastAsia="hr-HR"/>
              </w:rPr>
              <w:t>3. 9. – 4. 9. 2026.</w:t>
            </w:r>
          </w:p>
        </w:tc>
      </w:tr>
      <w:tr w:rsidR="001E7272" w:rsidRPr="001E7272" w:rsidTr="001E7272">
        <w:trPr>
          <w:tblCellSpacing w:w="15" w:type="dxa"/>
        </w:trPr>
        <w:tc>
          <w:tcPr>
            <w:tcW w:w="3283" w:type="pct"/>
            <w:vAlign w:val="center"/>
            <w:hideMark/>
          </w:tcPr>
          <w:p w:rsidR="001E7272" w:rsidRPr="001E7272" w:rsidRDefault="001E7272" w:rsidP="001E7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7272">
              <w:rPr>
                <w:rFonts w:ascii="Times New Roman" w:eastAsia="Times New Roman" w:hAnsi="Times New Roman" w:cs="Times New Roman"/>
                <w:lang w:eastAsia="hr-HR"/>
              </w:rPr>
              <w:t>Objava službenog broja slobodnih upisnih mjesta</w:t>
            </w:r>
          </w:p>
        </w:tc>
        <w:tc>
          <w:tcPr>
            <w:tcW w:w="1668" w:type="pct"/>
            <w:vAlign w:val="center"/>
            <w:hideMark/>
          </w:tcPr>
          <w:p w:rsidR="001E7272" w:rsidRPr="001E7272" w:rsidRDefault="001E7272" w:rsidP="001E7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7272">
              <w:rPr>
                <w:rFonts w:ascii="Times New Roman" w:eastAsia="Times New Roman" w:hAnsi="Times New Roman" w:cs="Times New Roman"/>
                <w:lang w:eastAsia="hr-HR"/>
              </w:rPr>
              <w:t>8. 9. 2026.</w:t>
            </w:r>
          </w:p>
        </w:tc>
      </w:tr>
    </w:tbl>
    <w:p w:rsidR="001E7272" w:rsidRPr="001E7272" w:rsidRDefault="001E7272" w:rsidP="0033016C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6848D0" w:rsidRPr="001E7272" w:rsidRDefault="002E4173" w:rsidP="001E7272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1E7272">
        <w:rPr>
          <w:rFonts w:ascii="Times New Roman" w:hAnsi="Times New Roman" w:cs="Times New Roman"/>
          <w:lang w:eastAsia="hr-HR"/>
        </w:rPr>
        <w:t xml:space="preserve">  </w:t>
      </w:r>
    </w:p>
    <w:p w:rsidR="00D91948" w:rsidRPr="001E7272" w:rsidRDefault="00D91948" w:rsidP="00D919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V.</w:t>
      </w:r>
    </w:p>
    <w:p w:rsidR="00D91948" w:rsidRPr="001E7272" w:rsidRDefault="00D91948" w:rsidP="00DC6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Natječaj za prijam učenika objavit će se na oglasnoj ploči i web stranici Učeničkog doma „Hrvatskoga radiše“ Osijek</w:t>
      </w:r>
      <w:r w:rsidR="003228E0" w:rsidRPr="001E7272">
        <w:rPr>
          <w:rFonts w:ascii="Times New Roman" w:hAnsi="Times New Roman" w:cs="Times New Roman"/>
        </w:rPr>
        <w:t>.</w:t>
      </w:r>
    </w:p>
    <w:p w:rsidR="003228E0" w:rsidRDefault="003228E0" w:rsidP="00DC63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272" w:rsidRPr="001E7272" w:rsidRDefault="001E7272" w:rsidP="00DC63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28E0" w:rsidRPr="001E7272" w:rsidRDefault="003228E0" w:rsidP="00DC63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D75" w:rsidRPr="001E7272" w:rsidRDefault="00D91948" w:rsidP="006A5D75">
      <w:pPr>
        <w:spacing w:after="0" w:line="240" w:lineRule="auto"/>
        <w:ind w:left="7080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Ravnateljica</w:t>
      </w:r>
    </w:p>
    <w:p w:rsidR="002C3591" w:rsidRPr="001E7272" w:rsidRDefault="00D91948" w:rsidP="006A5D75">
      <w:pPr>
        <w:spacing w:after="0" w:line="240" w:lineRule="auto"/>
        <w:ind w:left="7080"/>
        <w:rPr>
          <w:rFonts w:ascii="Times New Roman" w:hAnsi="Times New Roman" w:cs="Times New Roman"/>
        </w:rPr>
      </w:pPr>
      <w:r w:rsidRPr="001E7272">
        <w:rPr>
          <w:rFonts w:ascii="Times New Roman" w:hAnsi="Times New Roman" w:cs="Times New Roman"/>
        </w:rPr>
        <w:t>Nataša Šimić, prof.</w:t>
      </w:r>
    </w:p>
    <w:sectPr w:rsidR="002C3591" w:rsidRPr="001E7272" w:rsidSect="004B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A0C91"/>
    <w:multiLevelType w:val="hybridMultilevel"/>
    <w:tmpl w:val="747E812E"/>
    <w:lvl w:ilvl="0" w:tplc="85FED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48"/>
    <w:rsid w:val="00050284"/>
    <w:rsid w:val="000620BC"/>
    <w:rsid w:val="00100532"/>
    <w:rsid w:val="001E7272"/>
    <w:rsid w:val="001F336F"/>
    <w:rsid w:val="002C3591"/>
    <w:rsid w:val="002E4173"/>
    <w:rsid w:val="002F1D62"/>
    <w:rsid w:val="00315221"/>
    <w:rsid w:val="003228E0"/>
    <w:rsid w:val="0033016C"/>
    <w:rsid w:val="003A7CC8"/>
    <w:rsid w:val="003E595A"/>
    <w:rsid w:val="003F4D42"/>
    <w:rsid w:val="00400F3B"/>
    <w:rsid w:val="004139C4"/>
    <w:rsid w:val="004A5494"/>
    <w:rsid w:val="0054501B"/>
    <w:rsid w:val="005A3914"/>
    <w:rsid w:val="005D46BF"/>
    <w:rsid w:val="006258CE"/>
    <w:rsid w:val="006848D0"/>
    <w:rsid w:val="006A5D75"/>
    <w:rsid w:val="006D328D"/>
    <w:rsid w:val="007945F1"/>
    <w:rsid w:val="00863223"/>
    <w:rsid w:val="0097712C"/>
    <w:rsid w:val="009F3E2D"/>
    <w:rsid w:val="00AC55E0"/>
    <w:rsid w:val="00AF5E6C"/>
    <w:rsid w:val="00B94414"/>
    <w:rsid w:val="00BA57E1"/>
    <w:rsid w:val="00C2616A"/>
    <w:rsid w:val="00CA2A11"/>
    <w:rsid w:val="00CB74C8"/>
    <w:rsid w:val="00CC7011"/>
    <w:rsid w:val="00CD3B92"/>
    <w:rsid w:val="00D1135E"/>
    <w:rsid w:val="00D91948"/>
    <w:rsid w:val="00DC63FE"/>
    <w:rsid w:val="00DF3B39"/>
    <w:rsid w:val="00E42E93"/>
    <w:rsid w:val="00E858AC"/>
    <w:rsid w:val="00E97A29"/>
    <w:rsid w:val="00F06B20"/>
    <w:rsid w:val="00F20ED8"/>
    <w:rsid w:val="00F710E6"/>
    <w:rsid w:val="00FB7721"/>
    <w:rsid w:val="00FC0238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FEBC"/>
  <w15:chartTrackingRefBased/>
  <w15:docId w15:val="{202BE9A6-71B0-475C-801F-391E473D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39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3914"/>
    <w:rPr>
      <w:color w:val="605E5C"/>
      <w:shd w:val="clear" w:color="auto" w:fill="E1DFDD"/>
    </w:rPr>
  </w:style>
  <w:style w:type="paragraph" w:customStyle="1" w:styleId="t-9">
    <w:name w:val="t-9"/>
    <w:basedOn w:val="Normal"/>
    <w:rsid w:val="00AF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F5E6C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unhideWhenUsed/>
    <w:rsid w:val="006A5D75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231F20"/>
      <w:sz w:val="20"/>
      <w:szCs w:val="20"/>
      <w:bdr w:val="none" w:sz="0" w:space="0" w:color="auto" w:frame="1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A5D75"/>
    <w:rPr>
      <w:rFonts w:ascii="Times New Roman" w:eastAsia="Times New Roman" w:hAnsi="Times New Roman" w:cs="Times New Roman"/>
      <w:color w:val="231F20"/>
      <w:sz w:val="20"/>
      <w:szCs w:val="20"/>
      <w:bdr w:val="none" w:sz="0" w:space="0" w:color="auto" w:frame="1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848D0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5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5494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A7CC8"/>
    <w:pPr>
      <w:spacing w:after="0" w:line="240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A7CC8"/>
    <w:rPr>
      <w:rFonts w:ascii="Times New Roman" w:hAnsi="Times New Roman" w:cs="Times New Roman"/>
    </w:rPr>
  </w:style>
  <w:style w:type="paragraph" w:customStyle="1" w:styleId="box477250">
    <w:name w:val="box_477250"/>
    <w:basedOn w:val="Normal"/>
    <w:rsid w:val="003A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3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E7272"/>
  </w:style>
  <w:style w:type="paragraph" w:customStyle="1" w:styleId="t-9-8-bez-uvl">
    <w:name w:val="t-9-8-bez-uvl"/>
    <w:basedOn w:val="Normal"/>
    <w:rsid w:val="001E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671" TargetMode="External"/><Relationship Id="rId18" Type="http://schemas.openxmlformats.org/officeDocument/2006/relationships/hyperlink" Target="https://www.zakon.hr/cms.htm?id=551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480" TargetMode="External"/><Relationship Id="rId17" Type="http://schemas.openxmlformats.org/officeDocument/2006/relationships/hyperlink" Target="https://www.zakon.hr/cms.htm?id=446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08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3" TargetMode="Externa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31279" TargetMode="External"/><Relationship Id="rId10" Type="http://schemas.openxmlformats.org/officeDocument/2006/relationships/hyperlink" Target="https://www.zakon.hr/cms.htm?id=72" TargetMode="External"/><Relationship Id="rId19" Type="http://schemas.openxmlformats.org/officeDocument/2006/relationships/hyperlink" Target="https://narodne-novine.nn.hr/clanci/sluzbeni/2026_06_68_8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1775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2025-06-23T07:18:00Z</cp:lastPrinted>
  <dcterms:created xsi:type="dcterms:W3CDTF">2026-06-24T05:55:00Z</dcterms:created>
  <dcterms:modified xsi:type="dcterms:W3CDTF">2026-06-29T07:33:00Z</dcterms:modified>
</cp:coreProperties>
</file>